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94" w:rsidRPr="004536CA" w:rsidRDefault="00706994" w:rsidP="00706994">
      <w:pPr>
        <w:ind w:left="1080"/>
        <w:rPr>
          <w:sz w:val="28"/>
          <w:szCs w:val="28"/>
          <w:u w:val="single"/>
        </w:rPr>
      </w:pPr>
      <w:r w:rsidRPr="004536CA">
        <w:rPr>
          <w:sz w:val="28"/>
          <w:szCs w:val="28"/>
          <w:u w:val="single"/>
        </w:rPr>
        <w:t xml:space="preserve">Лекция 8. Стратегии диверсификации </w:t>
      </w:r>
      <w:r w:rsidRPr="004536CA">
        <w:rPr>
          <w:sz w:val="28"/>
          <w:szCs w:val="28"/>
        </w:rPr>
        <w:t xml:space="preserve"> Стратегии диверсифицированного роста</w:t>
      </w:r>
    </w:p>
    <w:p w:rsidR="00706994" w:rsidRPr="000B1179" w:rsidRDefault="00706994" w:rsidP="00706994">
      <w:pPr>
        <w:pStyle w:val="31"/>
        <w:spacing w:before="0" w:after="0"/>
        <w:ind w:firstLine="567"/>
        <w:jc w:val="both"/>
        <w:rPr>
          <w:b w:val="0"/>
          <w:bCs w:val="0"/>
          <w:i w:val="0"/>
          <w:iCs w:val="0"/>
        </w:rPr>
      </w:pPr>
      <w:r w:rsidRPr="000B1179">
        <w:rPr>
          <w:b w:val="0"/>
          <w:bCs w:val="0"/>
          <w:i w:val="0"/>
          <w:iCs w:val="0"/>
          <w:color w:val="000000"/>
          <w:spacing w:val="-2"/>
        </w:rPr>
        <w:t>Эти стратегии реа</w:t>
      </w:r>
      <w:r w:rsidRPr="000B1179">
        <w:rPr>
          <w:b w:val="0"/>
          <w:bCs w:val="0"/>
          <w:i w:val="0"/>
          <w:iCs w:val="0"/>
          <w:color w:val="000000"/>
        </w:rPr>
        <w:t>лизуются в том случае, когда фирма дальше не может развиваться на данном рынке с данным продуктом в рамках данной отрасли.</w:t>
      </w:r>
    </w:p>
    <w:p w:rsidR="00706994" w:rsidRPr="000B1179" w:rsidRDefault="00706994" w:rsidP="00706994">
      <w:pPr>
        <w:numPr>
          <w:ilvl w:val="1"/>
          <w:numId w:val="4"/>
        </w:numPr>
        <w:shd w:val="clear" w:color="auto" w:fill="FFFFFF"/>
        <w:tabs>
          <w:tab w:val="left" w:pos="514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B1179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стратегия центрированной диверсификации </w:t>
      </w:r>
      <w:r w:rsidRPr="000B117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базируется на </w:t>
      </w:r>
      <w:r w:rsidRPr="000B117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поиске и использовании дополнительных возможностей производ</w:t>
      </w:r>
      <w:r w:rsidRPr="000B1179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ства новых продуктов, которые заключены в существующем бизне</w:t>
      </w:r>
      <w:r w:rsidRPr="000B11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се. То есть существующее производство остается в центре бизнеса, </w:t>
      </w:r>
      <w:r w:rsidRPr="000B11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 новое возникает исходя из тех возможностей, которые заключены </w:t>
      </w:r>
      <w:r w:rsidRPr="000B117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освоенном рынке, используемой технологии либо же в других </w:t>
      </w:r>
      <w:r w:rsidRPr="000B1179">
        <w:rPr>
          <w:rFonts w:ascii="Times New Roman" w:hAnsi="Times New Roman" w:cs="Times New Roman"/>
          <w:color w:val="000000"/>
          <w:sz w:val="28"/>
          <w:szCs w:val="28"/>
        </w:rPr>
        <w:t>сильных сторонах функционирования фирмы. Такими возможнос</w:t>
      </w:r>
      <w:r w:rsidRPr="000B1179">
        <w:rPr>
          <w:rFonts w:ascii="Times New Roman" w:hAnsi="Times New Roman" w:cs="Times New Roman"/>
          <w:color w:val="000000"/>
          <w:spacing w:val="-1"/>
          <w:sz w:val="28"/>
          <w:szCs w:val="28"/>
        </w:rPr>
        <w:t>тями, например, могут быть возможности используемой специализированной системы распределения;</w:t>
      </w:r>
    </w:p>
    <w:p w:rsidR="00706994" w:rsidRPr="000B1179" w:rsidRDefault="00706994" w:rsidP="00706994">
      <w:pPr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B1179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стратегия горизонтальной диверсификации </w:t>
      </w:r>
      <w:r w:rsidRPr="000B117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предполагает </w:t>
      </w:r>
      <w:r w:rsidRPr="000B1179">
        <w:rPr>
          <w:rFonts w:ascii="Times New Roman" w:hAnsi="Times New Roman" w:cs="Times New Roman"/>
          <w:color w:val="000000"/>
          <w:sz w:val="28"/>
          <w:szCs w:val="28"/>
        </w:rPr>
        <w:t xml:space="preserve">поиск возможностей роста на существующем рынке за счет новой </w:t>
      </w:r>
      <w:r w:rsidRPr="000B117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продукции, требующей новой технологии, отличной от используе</w:t>
      </w:r>
      <w:r w:rsidRPr="000B117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мой. При данной стратегии фирма должна ориентироваться на </w:t>
      </w:r>
      <w:r w:rsidRPr="000B117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производство таких технологически не связанных продуктов, которые бы использовали уже имеющиеся возможности фирмы, напри</w:t>
      </w:r>
      <w:r w:rsidRPr="000B1179">
        <w:rPr>
          <w:rFonts w:ascii="Times New Roman" w:hAnsi="Times New Roman" w:cs="Times New Roman"/>
          <w:color w:val="000000"/>
          <w:sz w:val="28"/>
          <w:szCs w:val="28"/>
        </w:rPr>
        <w:t>мер в области поставок. Так как новый продукт должен быть ори</w:t>
      </w:r>
      <w:r w:rsidRPr="000B1179">
        <w:rPr>
          <w:rFonts w:ascii="Times New Roman" w:hAnsi="Times New Roman" w:cs="Times New Roman"/>
          <w:color w:val="000000"/>
          <w:spacing w:val="-1"/>
          <w:sz w:val="28"/>
          <w:szCs w:val="28"/>
        </w:rPr>
        <w:t>ентирован на потребителя основного продукта, то по своим качест</w:t>
      </w:r>
      <w:r w:rsidRPr="000B117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вам он должен быть сопутствующим уже производимому продукту. </w:t>
      </w:r>
      <w:r w:rsidRPr="000B1179">
        <w:rPr>
          <w:rFonts w:ascii="Times New Roman" w:hAnsi="Times New Roman" w:cs="Times New Roman"/>
          <w:color w:val="000000"/>
          <w:sz w:val="28"/>
          <w:szCs w:val="28"/>
        </w:rPr>
        <w:t>Важным условием реализации данной стратегии является предварительная оценка фирмой собственной компетентности в произ</w:t>
      </w:r>
      <w:r w:rsidRPr="000B1179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водстве нового продукта;</w:t>
      </w:r>
    </w:p>
    <w:p w:rsidR="00706994" w:rsidRPr="000B1179" w:rsidRDefault="00706994" w:rsidP="00706994">
      <w:pPr>
        <w:numPr>
          <w:ilvl w:val="1"/>
          <w:numId w:val="4"/>
        </w:numPr>
        <w:shd w:val="clear" w:color="auto" w:fill="FFFFFF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B117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стратегия конгломеративной</w:t>
      </w:r>
      <w:r w:rsidRPr="000B117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диверсификации состоит в том, что фирма расширяется за счет производства технологически не связанных с уже производимыми новых продуктов, которые реализуются на новых рынках. Это одна из самых сложных для реализации стратегий развития, так как ее успешное осуществление зависит от многих факторов, в частности от компетентности имеющегося персонала и в особенности менеджеров, сезонности в жизни рынка, наличия необходимых сумм денег и т.п.</w:t>
      </w:r>
    </w:p>
    <w:p w:rsidR="00706994" w:rsidRPr="00C83D53" w:rsidRDefault="00706994" w:rsidP="00706994">
      <w:pPr>
        <w:pStyle w:val="3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lastRenderedPageBreak/>
        <w:t>Типология конкурентных стратегий Ф. Котлера</w:t>
      </w:r>
    </w:p>
    <w:p w:rsidR="00706994" w:rsidRPr="00C83D53" w:rsidRDefault="00706994" w:rsidP="007069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D53">
        <w:rPr>
          <w:sz w:val="28"/>
          <w:szCs w:val="28"/>
        </w:rPr>
        <w:t xml:space="preserve">В рамках данной типологии Филипп Котлер классифицирует компании в зависимости от их роли на целевом рынке: лидер, новичок, ведомый или «нишевик». Каждому из них мэтр маркетинга предписывает особый стиль поведения на рынке. </w:t>
      </w:r>
    </w:p>
    <w:p w:rsidR="00706994" w:rsidRPr="00C83D53" w:rsidRDefault="00706994" w:rsidP="007069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D53">
        <w:rPr>
          <w:b/>
          <w:bCs/>
          <w:sz w:val="28"/>
          <w:szCs w:val="28"/>
        </w:rPr>
        <w:t>Стратегии лидера рынка.</w:t>
      </w:r>
      <w:r w:rsidRPr="00C83D53">
        <w:rPr>
          <w:sz w:val="28"/>
          <w:szCs w:val="28"/>
        </w:rPr>
        <w:t xml:space="preserve"> Лидер рынка, как правило, является ориентиром для других компаний в вопросах ценообразования, выпуска новых товаров, выхода на новые территории дистрибьюции и интенсивности продвижения. Лидеру рынка никогда нельзя терять бдительности, так как другие компании пытаются оспорить его позицию или нажиться на его слабости. </w:t>
      </w:r>
    </w:p>
    <w:p w:rsidR="00706994" w:rsidRPr="00C83D53" w:rsidRDefault="00706994" w:rsidP="007069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D53">
        <w:rPr>
          <w:sz w:val="28"/>
          <w:szCs w:val="28"/>
        </w:rPr>
        <w:t xml:space="preserve">Чтобы сохранить ведущую позицию, доминирующие компании должны искать пути: </w:t>
      </w:r>
    </w:p>
    <w:p w:rsidR="00706994" w:rsidRPr="00C83D53" w:rsidRDefault="00706994" w:rsidP="007069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t xml:space="preserve">увеличения общего спроса на рынке; </w:t>
      </w:r>
    </w:p>
    <w:p w:rsidR="00706994" w:rsidRPr="00C83D53" w:rsidRDefault="00706994" w:rsidP="007069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t xml:space="preserve">защиты имеющейся доли на рынке посредством оборонительных и наступательных мероприятий; </w:t>
      </w:r>
    </w:p>
    <w:p w:rsidR="00706994" w:rsidRPr="00C83D53" w:rsidRDefault="00706994" w:rsidP="007069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t xml:space="preserve">и/или еще большего увеличения доли своего присутствия на рынке, даже если размеры рынка не меняются. </w:t>
      </w:r>
    </w:p>
    <w:p w:rsidR="00706994" w:rsidRPr="00C83D53" w:rsidRDefault="00706994" w:rsidP="007069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D53">
        <w:rPr>
          <w:b/>
          <w:bCs/>
          <w:sz w:val="28"/>
          <w:szCs w:val="28"/>
        </w:rPr>
        <w:t xml:space="preserve">Стратегии новичка рынка. </w:t>
      </w:r>
      <w:r w:rsidRPr="00C83D53">
        <w:rPr>
          <w:sz w:val="28"/>
          <w:szCs w:val="28"/>
        </w:rPr>
        <w:t xml:space="preserve">В погоне за увеличением своей доли на рынке новички могут атаковать лидеров и других конкурентов. Стратегической целью большинства претендентов на лидерство является увеличение своей доли на рынке. </w:t>
      </w:r>
    </w:p>
    <w:p w:rsidR="00706994" w:rsidRPr="00C83D53" w:rsidRDefault="00706994" w:rsidP="007069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D53">
        <w:rPr>
          <w:sz w:val="28"/>
          <w:szCs w:val="28"/>
        </w:rPr>
        <w:t xml:space="preserve">Агрессор может начать атаковать лидера рынка, компании одного с ним размера, которые не справляются со своими задачами или испытывают недостаток финансирования, или мелкие местные или региональные компании, которые не справляются со своими задачами или испытывают недостаток финансирования. К наступательным стратегиям относятся: </w:t>
      </w:r>
    </w:p>
    <w:p w:rsidR="00706994" w:rsidRPr="00C83D53" w:rsidRDefault="00706994" w:rsidP="007069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t xml:space="preserve">лобовая атака (направлена скорее на сильные, чем на слабые стороны конкурента и идет сразу по нескольким направлениям); </w:t>
      </w:r>
    </w:p>
    <w:p w:rsidR="00706994" w:rsidRPr="00C83D53" w:rsidRDefault="00706994" w:rsidP="007069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t xml:space="preserve">фланговая атака (через выявление наиболее слабых мест конкурента); </w:t>
      </w:r>
    </w:p>
    <w:p w:rsidR="00706994" w:rsidRPr="00C83D53" w:rsidRDefault="00706994" w:rsidP="007069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lastRenderedPageBreak/>
        <w:t xml:space="preserve">окружение (нанесение ударов сразу со всех направлений, так что конкурент вынужден обороняться одновременно с фронта, флангов и тыла; обычно с привлечением ресурсов, превышающих возможности соперника); </w:t>
      </w:r>
    </w:p>
    <w:p w:rsidR="00706994" w:rsidRPr="00C83D53" w:rsidRDefault="00706994" w:rsidP="007069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t xml:space="preserve">удар из-за фланга (стратегия маневрирования, при которой компания-претендент обходит конкурента, выбирая в качестве цели более легкие рынки — например, налаживает дистрибьюцию на новых территориях или пытается вытеснить существующие товары, предлагая их модицификации); </w:t>
      </w:r>
    </w:p>
    <w:p w:rsidR="00706994" w:rsidRPr="00C83D53" w:rsidRDefault="00706994" w:rsidP="007069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t xml:space="preserve">технологический скачок (стратегия, характерная для IT-сектора, </w:t>
      </w:r>
      <w:r w:rsidRPr="00C83D53">
        <w:rPr>
          <w:rFonts w:ascii="Times New Roman" w:hAnsi="Times New Roman" w:cs="Times New Roman"/>
          <w:i/>
          <w:iCs/>
          <w:sz w:val="28"/>
          <w:szCs w:val="28"/>
        </w:rPr>
        <w:t>когда, вместо копирования товаров конкурента, компания-претендент кропотливо разрабатывает превосходящие по уровню технологии);</w:t>
      </w:r>
    </w:p>
    <w:p w:rsidR="00706994" w:rsidRPr="00C83D53" w:rsidRDefault="00706994" w:rsidP="007069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t xml:space="preserve">партизанские нападения (периодические вылазки, характерные для претендентов, обладающих скромными ресурсами). </w:t>
      </w:r>
    </w:p>
    <w:p w:rsidR="00706994" w:rsidRPr="00C83D53" w:rsidRDefault="00706994" w:rsidP="007069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D53">
        <w:rPr>
          <w:b/>
          <w:bCs/>
          <w:sz w:val="28"/>
          <w:szCs w:val="28"/>
        </w:rPr>
        <w:t>Стратегии «ведомого».</w:t>
      </w:r>
      <w:r w:rsidRPr="00C83D53">
        <w:rPr>
          <w:sz w:val="28"/>
          <w:szCs w:val="28"/>
        </w:rPr>
        <w:t xml:space="preserve"> Ведомые, как правило, не хотят переманивать чужих клиентов, и, напротив, предлагают покупателям стандартные условия, обычно скопированные у лидера. Доля ведомого на рынке характеризуется высоким постоянством. Каждый ведомый пытается донести до своего целевого рынка выраженные преимущества и является основным объектом атак претендентов. Поэтому ведомые при низких производственных издержках должны поддерживать высокое качество товара и обслуживания. Это вовсе не означает, что ведомый пассивен или является точной копией лидера. </w:t>
      </w:r>
    </w:p>
    <w:p w:rsidR="00706994" w:rsidRPr="00C83D53" w:rsidRDefault="00706994" w:rsidP="007069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D53">
        <w:rPr>
          <w:sz w:val="28"/>
          <w:szCs w:val="28"/>
        </w:rPr>
        <w:t xml:space="preserve">Характерные стратегии ведомых: </w:t>
      </w:r>
    </w:p>
    <w:p w:rsidR="00706994" w:rsidRPr="00C83D53" w:rsidRDefault="00706994" w:rsidP="007069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t xml:space="preserve">клонирование и паразитическое существование за счет лидера; </w:t>
      </w:r>
    </w:p>
    <w:p w:rsidR="00706994" w:rsidRPr="00C83D53" w:rsidRDefault="00706994" w:rsidP="007069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t xml:space="preserve">имитация, определенное подражание лидеру с сохранением индивидуально оформленной рекламы, самостоятельного ценообразования и т.д.; </w:t>
      </w:r>
    </w:p>
    <w:p w:rsidR="00706994" w:rsidRPr="00C83D53" w:rsidRDefault="00706994" w:rsidP="0070699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D53">
        <w:rPr>
          <w:rFonts w:ascii="Times New Roman" w:hAnsi="Times New Roman" w:cs="Times New Roman"/>
          <w:sz w:val="28"/>
          <w:szCs w:val="28"/>
        </w:rPr>
        <w:t xml:space="preserve">приспособленчество, заимствование товаров лидера — возможно, с его последующим улучшением. </w:t>
      </w:r>
    </w:p>
    <w:p w:rsidR="00706994" w:rsidRPr="00C83D53" w:rsidRDefault="00706994" w:rsidP="007069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D53">
        <w:rPr>
          <w:b/>
          <w:bCs/>
          <w:sz w:val="28"/>
          <w:szCs w:val="28"/>
        </w:rPr>
        <w:lastRenderedPageBreak/>
        <w:t xml:space="preserve">Стратегии нишевика. </w:t>
      </w:r>
      <w:r w:rsidRPr="00C83D53">
        <w:rPr>
          <w:sz w:val="28"/>
          <w:szCs w:val="28"/>
        </w:rPr>
        <w:t xml:space="preserve">Альтернативой ведомого большого рынка является лидерство на маленьком рынке или в нише. Мелкие предприятия обычно избегают конкурентной борьбы с более крупными компаниями и стремятся занять рынки, малоинтересные или совсем не интересные более крупным предприятиям. </w:t>
      </w:r>
    </w:p>
    <w:p w:rsidR="00706994" w:rsidRPr="00C83D53" w:rsidRDefault="00706994" w:rsidP="007069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D53">
        <w:rPr>
          <w:sz w:val="28"/>
          <w:szCs w:val="28"/>
        </w:rPr>
        <w:t xml:space="preserve">Компании, занимающие малую долю рынка в рамках небольших ниш, могут быть высокодоходными. В конечном итоге нишевик настолько хорошо узнает потребности целевых потребителей, что может удовлетворить их лучше любых других компаний, попутно снабжающих эту нишу. Высокий коэффициент доходности нишевиков противопоставляется большим оборотам оптовых поставщиков. </w:t>
      </w:r>
    </w:p>
    <w:p w:rsidR="00706994" w:rsidRDefault="00706994" w:rsidP="007069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3D53">
        <w:rPr>
          <w:sz w:val="28"/>
          <w:szCs w:val="28"/>
        </w:rPr>
        <w:t>Ключевой момент — узкая специализация. Нишевикам нужно создавать ниши, расширять и защищать их</w:t>
      </w:r>
      <w:r>
        <w:rPr>
          <w:rStyle w:val="a5"/>
          <w:sz w:val="28"/>
          <w:szCs w:val="28"/>
        </w:rPr>
        <w:footnoteReference w:id="2"/>
      </w:r>
      <w:r w:rsidRPr="00C83D53">
        <w:rPr>
          <w:sz w:val="28"/>
          <w:szCs w:val="28"/>
        </w:rPr>
        <w:t xml:space="preserve">. </w:t>
      </w:r>
    </w:p>
    <w:p w:rsidR="00B96345" w:rsidRDefault="00B96345"/>
    <w:sectPr w:rsidR="00B96345" w:rsidSect="00B9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B0" w:rsidRDefault="002A55B0" w:rsidP="00706994">
      <w:pPr>
        <w:spacing w:after="0" w:line="240" w:lineRule="auto"/>
      </w:pPr>
      <w:r>
        <w:separator/>
      </w:r>
    </w:p>
  </w:endnote>
  <w:endnote w:type="continuationSeparator" w:id="1">
    <w:p w:rsidR="002A55B0" w:rsidRDefault="002A55B0" w:rsidP="0070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B0" w:rsidRDefault="002A55B0" w:rsidP="00706994">
      <w:pPr>
        <w:spacing w:after="0" w:line="240" w:lineRule="auto"/>
      </w:pPr>
      <w:r>
        <w:separator/>
      </w:r>
    </w:p>
  </w:footnote>
  <w:footnote w:type="continuationSeparator" w:id="1">
    <w:p w:rsidR="002A55B0" w:rsidRDefault="002A55B0" w:rsidP="00706994">
      <w:pPr>
        <w:spacing w:after="0" w:line="240" w:lineRule="auto"/>
      </w:pPr>
      <w:r>
        <w:continuationSeparator/>
      </w:r>
    </w:p>
  </w:footnote>
  <w:footnote w:id="2">
    <w:p w:rsidR="00706994" w:rsidRPr="00C83D53" w:rsidRDefault="00706994" w:rsidP="007069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cs="Calibri"/>
        </w:rPr>
        <w:footnoteRef/>
      </w:r>
      <w:r w:rsidRPr="00C83D53">
        <w:rPr>
          <w:rFonts w:ascii="Times New Roman" w:hAnsi="Times New Roman" w:cs="Times New Roman"/>
          <w:sz w:val="24"/>
          <w:szCs w:val="24"/>
        </w:rPr>
        <w:t xml:space="preserve">Филипп </w:t>
      </w:r>
      <w:r>
        <w:rPr>
          <w:rFonts w:ascii="Times New Roman" w:hAnsi="Times New Roman" w:cs="Times New Roman"/>
          <w:sz w:val="24"/>
          <w:szCs w:val="24"/>
        </w:rPr>
        <w:t>Котлер, «Маркетинг менеджмент» - Издательство: «Питер», 2003 г.</w:t>
      </w:r>
    </w:p>
    <w:p w:rsidR="00706994" w:rsidRDefault="00706994" w:rsidP="00706994">
      <w:pPr>
        <w:spacing w:after="0" w:line="360" w:lineRule="auto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575"/>
    <w:multiLevelType w:val="multilevel"/>
    <w:tmpl w:val="17E4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36951"/>
    <w:multiLevelType w:val="multilevel"/>
    <w:tmpl w:val="0C5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00075"/>
    <w:multiLevelType w:val="hybridMultilevel"/>
    <w:tmpl w:val="4C90B6E2"/>
    <w:lvl w:ilvl="0" w:tplc="7B30872C">
      <w:start w:val="1"/>
      <w:numFmt w:val="bullet"/>
      <w:lvlText w:val=""/>
      <w:lvlJc w:val="left"/>
      <w:pPr>
        <w:ind w:left="1287" w:hanging="360"/>
      </w:pPr>
      <w:rPr>
        <w:rFonts w:ascii="Wingdings 2" w:hAnsi="Wingdings 2" w:hint="default"/>
      </w:rPr>
    </w:lvl>
    <w:lvl w:ilvl="1" w:tplc="7B30872C">
      <w:start w:val="1"/>
      <w:numFmt w:val="bullet"/>
      <w:lvlText w:val=""/>
      <w:lvlJc w:val="left"/>
      <w:pPr>
        <w:ind w:left="2007" w:hanging="360"/>
      </w:pPr>
      <w:rPr>
        <w:rFonts w:ascii="Wingdings 2" w:hAnsi="Wingdings 2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2E5284C"/>
    <w:multiLevelType w:val="multilevel"/>
    <w:tmpl w:val="3DC6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994"/>
    <w:rsid w:val="00177EB5"/>
    <w:rsid w:val="002610D8"/>
    <w:rsid w:val="00271280"/>
    <w:rsid w:val="002A55B0"/>
    <w:rsid w:val="004F0783"/>
    <w:rsid w:val="005023BF"/>
    <w:rsid w:val="00706994"/>
    <w:rsid w:val="00B96345"/>
    <w:rsid w:val="00BB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94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7069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0699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link w:val="a4"/>
    <w:uiPriority w:val="99"/>
    <w:unhideWhenUsed/>
    <w:rsid w:val="0070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uiPriority w:val="99"/>
    <w:locked/>
    <w:rsid w:val="007069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rsid w:val="00706994"/>
    <w:rPr>
      <w:rFonts w:cs="Times New Roman"/>
      <w:vertAlign w:val="superscript"/>
    </w:rPr>
  </w:style>
  <w:style w:type="paragraph" w:customStyle="1" w:styleId="31">
    <w:name w:val="Заг 3"/>
    <w:basedOn w:val="a"/>
    <w:link w:val="32"/>
    <w:uiPriority w:val="99"/>
    <w:rsid w:val="00706994"/>
    <w:pPr>
      <w:spacing w:before="120" w:after="120" w:line="360" w:lineRule="auto"/>
      <w:ind w:firstLine="709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 3 Знак"/>
    <w:basedOn w:val="a0"/>
    <w:link w:val="31"/>
    <w:uiPriority w:val="99"/>
    <w:locked/>
    <w:rsid w:val="0070699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2019-11-14T13:03:00Z</dcterms:created>
  <dcterms:modified xsi:type="dcterms:W3CDTF">2019-11-14T13:03:00Z</dcterms:modified>
</cp:coreProperties>
</file>